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DB" w:rsidRDefault="00F8311F">
      <w:pPr>
        <w:pStyle w:val="01HEADER-pril"/>
        <w:rPr>
          <w:rFonts w:asciiTheme="minorHAnsi"/>
        </w:rPr>
      </w:pPr>
      <w:r w:rsidRPr="00F8311F">
        <w:rPr>
          <w:rFonts w:asciiTheme="minorHAnsi"/>
          <w:noProof/>
        </w:rPr>
        <w:drawing>
          <wp:inline distT="0" distB="0" distL="0" distR="0" wp14:anchorId="2AF9820C" wp14:editId="40FEBEA1">
            <wp:extent cx="8863330" cy="6445885"/>
            <wp:effectExtent l="0" t="0" r="0" b="0"/>
            <wp:docPr id="1" name="Рисунок 1" descr="D:\Мои данные\Desktop\Летняя работа 2025\план лето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Летняя работа 2025\план лето 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FDB">
        <w:rPr>
          <w:rFonts w:asciiTheme="minorHAnsi"/>
        </w:rPr>
        <w:t xml:space="preserve"> </w:t>
      </w:r>
    </w:p>
    <w:p w:rsidR="00B23FDB" w:rsidRDefault="00B23FDB">
      <w:pPr>
        <w:pStyle w:val="01HEADER-pril"/>
        <w:rPr>
          <w:rFonts w:asciiTheme="minorHAnsi"/>
        </w:rPr>
      </w:pPr>
      <w:bookmarkStart w:id="0" w:name="_GoBack"/>
      <w:bookmarkEnd w:id="0"/>
    </w:p>
    <w:p w:rsidR="00A24B91" w:rsidRDefault="00A24B91">
      <w:pPr>
        <w:pStyle w:val="aff1"/>
      </w:pPr>
    </w:p>
    <w:tbl>
      <w:tblPr>
        <w:tblW w:w="13874" w:type="dxa"/>
        <w:tblLayout w:type="fixed"/>
        <w:tblLook w:val="04A0" w:firstRow="1" w:lastRow="0" w:firstColumn="1" w:lastColumn="0" w:noHBand="0" w:noVBand="1"/>
      </w:tblPr>
      <w:tblGrid>
        <w:gridCol w:w="1372"/>
        <w:gridCol w:w="1233"/>
        <w:gridCol w:w="1883"/>
        <w:gridCol w:w="4368"/>
        <w:gridCol w:w="2594"/>
        <w:gridCol w:w="2424"/>
      </w:tblGrid>
      <w:tr w:rsidR="00A24B91" w:rsidRPr="00B23FDB" w:rsidT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Человек,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семья,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дружба,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>День защиты детей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>Беседы: «История создания праздника», «Моя любимая игра», «Я имею право», «Моя любимая книга».</w:t>
            </w: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Чтение художественной литературы: А. 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Барто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 «Я расту», Л. Успенский «Ты и твое имя»; сказки «Сестрица Аленушка и братец Иванушка», «Гуси-лебеди», «Кукушка»; С. Михалков «А что у вас?», В. Маяковский «Что такое хорошо и что такое плохо». Пословицы о семье.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>Сюжетно-ролевые игры: «Семья», «К нам пришли гости», «Угостим чаем», «ДОО», «Школа», «Больница»</w:t>
            </w: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t xml:space="preserve"> музыкальный руководитель,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Рисование цветными мелками на асфальте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по замыслу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Праздник «День </w:t>
            </w:r>
            <w:r>
              <w:rPr>
                <w:rFonts w:ascii="Times New Roman" w:hAnsi="Times New Roman" w:cs="Times New Roman"/>
              </w:rPr>
              <w:t>защиты детей</w:t>
            </w:r>
            <w:r w:rsidRPr="00B23FD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Всемирный день охраны окружающей среды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Беседа «Мусору на Земле не место». Наблюдение «Растения на нашем участке». </w:t>
            </w:r>
            <w:r w:rsidRPr="00B23FDB">
              <w:rPr>
                <w:rFonts w:ascii="Times New Roman" w:hAnsi="Times New Roman" w:cs="Times New Roman"/>
                <w:spacing w:val="-1"/>
              </w:rPr>
              <w:t xml:space="preserve">Просмотр короткометражного фильма «Самая лучшая планета в Галактике». </w:t>
            </w:r>
            <w:r w:rsidRPr="00B23FDB">
              <w:rPr>
                <w:rFonts w:ascii="Times New Roman" w:hAnsi="Times New Roman" w:cs="Times New Roman"/>
                <w:spacing w:val="-2"/>
              </w:rPr>
              <w:t>Составление правил сохранения чистоты природы.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5"/>
              </w:rPr>
              <w:t>Экологический практику</w:t>
            </w:r>
            <w:r w:rsidR="00A32DCC">
              <w:rPr>
                <w:rFonts w:ascii="Times New Roman" w:hAnsi="Times New Roman" w:cs="Times New Roman"/>
                <w:spacing w:val="-5"/>
              </w:rPr>
              <w:t>м «Зеленая аптека». Опыты с чис</w:t>
            </w:r>
            <w:r w:rsidRPr="00B23FDB">
              <w:rPr>
                <w:rFonts w:ascii="Times New Roman" w:hAnsi="Times New Roman" w:cs="Times New Roman"/>
                <w:spacing w:val="-5"/>
              </w:rPr>
              <w:t>той водой, песком и темной маслянистой жидкостью.</w:t>
            </w:r>
            <w:r w:rsidRPr="00B23FD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Дидактическая игра «Экологический светофор».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Познавательная игра «Солнечный зайчик».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Игровая акция «Наш чистый участок»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Старший воспитатель, 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2-я младшая, </w:t>
            </w:r>
          </w:p>
          <w:p w:rsidR="00A24B91" w:rsidRPr="00B23FDB" w:rsidRDefault="00A32DCC" w:rsidP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  <w:r w:rsidR="00B23F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Выставка рисунков «Будь природе другом!»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Целевая прогулка «Путешествие по экологической тропе»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>День русского языка, день рождения А. Пушкина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Беседы: «Биография А.С. Пушкина», «День русского языка», «Чем богат наш язык», «Поговорим о Пушкине», «Великий русский сказочник». Презентация «Пушкинский День».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 xml:space="preserve">Чтение художественной литературы: А. Пушкин «Сказка о золотом петушке», «Сказка о золотой рыбке», «Сказка о попе и работнике его </w:t>
            </w:r>
            <w:proofErr w:type="spellStart"/>
            <w:r w:rsidRPr="00B23FDB">
              <w:rPr>
                <w:rFonts w:ascii="Times New Roman" w:hAnsi="Times New Roman" w:cs="Times New Roman"/>
                <w:spacing w:val="-2"/>
              </w:rPr>
              <w:t>Балде</w:t>
            </w:r>
            <w:proofErr w:type="spellEnd"/>
            <w:r w:rsidRPr="00B23FDB">
              <w:rPr>
                <w:rFonts w:ascii="Times New Roman" w:hAnsi="Times New Roman" w:cs="Times New Roman"/>
                <w:spacing w:val="-2"/>
              </w:rPr>
              <w:t xml:space="preserve">», «Сказка о царе </w:t>
            </w:r>
            <w:proofErr w:type="spellStart"/>
            <w:r w:rsidRPr="00B23FDB">
              <w:rPr>
                <w:rFonts w:ascii="Times New Roman" w:hAnsi="Times New Roman" w:cs="Times New Roman"/>
                <w:spacing w:val="-2"/>
              </w:rPr>
              <w:t>Салтане</w:t>
            </w:r>
            <w:proofErr w:type="spellEnd"/>
            <w:r w:rsidRPr="00B23FDB">
              <w:rPr>
                <w:rFonts w:ascii="Times New Roman" w:hAnsi="Times New Roman" w:cs="Times New Roman"/>
                <w:spacing w:val="-2"/>
              </w:rPr>
              <w:t xml:space="preserve">», «Сказка о мертвой царевне и семи богатырях».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Игры: «Выбери корабль царя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Салтана</w:t>
            </w:r>
            <w:proofErr w:type="spellEnd"/>
            <w:r w:rsidRPr="00B23FDB">
              <w:rPr>
                <w:rFonts w:ascii="Times New Roman" w:hAnsi="Times New Roman" w:cs="Times New Roman"/>
              </w:rPr>
              <w:t>», «Угадать сказку по иллюстрации», «Найди лишнюю иллюстрацию»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 xml:space="preserve">Выставка совместных творческих работ родителей и детей «Путешествие в страну сказок А.С. Пушкина»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Совместные познавательные мероприятия с государственным литературным музеем ко Дню русского языка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Родина,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br/>
              <w:t>День России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2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 xml:space="preserve">Беседа-размышление «Я – гражданин Российской Федерации». Чтение художественной литературы о России.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2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 xml:space="preserve">Просмотр м/ф «История России для детей» </w:t>
            </w:r>
            <w:r w:rsidRPr="00B23FDB">
              <w:rPr>
                <w:rFonts w:ascii="Times New Roman" w:hAnsi="Times New Roman" w:cs="Times New Roman"/>
                <w:spacing w:val="-2"/>
              </w:rPr>
              <w:br/>
              <w:t xml:space="preserve">(авт. М. Князева, 2014).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 xml:space="preserve">Русская народная игра «Горелки» на прогулке. Дидактическая игра «Я и моя Родина». Подвижные игры на прогулке: «Передай флаг», </w:t>
            </w:r>
            <w:r w:rsidRPr="00B23FDB">
              <w:rPr>
                <w:rFonts w:ascii="Times New Roman" w:hAnsi="Times New Roman" w:cs="Times New Roman"/>
                <w:spacing w:val="-3"/>
              </w:rPr>
              <w:lastRenderedPageBreak/>
              <w:t>«Найди свой цвет»</w:t>
            </w: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lastRenderedPageBreak/>
              <w:t xml:space="preserve">Старший воспитатель,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B91" w:rsidRPr="00B23FDB" w:rsidTr="00B23FDB">
        <w:trPr>
          <w:trHeight w:val="314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>Акция «Окна России», создание альбома «Россия – наша страна»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Спортивный праздник «Мы – поколение России!», конкурс чтецов «Россия – Родина моя»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Труд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День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медицинского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работника»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Беседы: «Откуда берутся болезни», «Первая медицинская помощь», «Медицинские профессии».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Чтение художественной литературы: Т. Шорыгина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«Наташа заболела», С. Михалков «Про девочку, которая плохо кушала», А. </w:t>
            </w:r>
            <w:proofErr w:type="spellStart"/>
            <w:r w:rsidRPr="00B23FD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«Я лежу болею», «Про доктора Петрова», анализ ситуации «Таблетки – не конфетки».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Дидактическая игра: «Кому что нужно для работы». Сюжетно-ролевые игры: «Больница», «Поликлиника», «Аптека»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Старший воспитатель, музыкальный руководитель, 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A32DC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277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Изготовление различных атрибутов для сюжетно-ролевых игр по теме «Поликлиника»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55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Гость группы «Медицинский работник»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3074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Здоровье, жизнь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Всемирный день детского футбола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Беседы: «История возникновения футбольного мяча», «История возникновения футбола», «Правила футбола».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Чтение художественной литературы: М. Л</w:t>
            </w:r>
            <w:r w:rsidR="000F2EA0">
              <w:rPr>
                <w:rFonts w:ascii="Times New Roman" w:hAnsi="Times New Roman" w:cs="Times New Roman"/>
              </w:rPr>
              <w:t>аптев «Футбольный мяч», В. Моро</w:t>
            </w:r>
            <w:r w:rsidRPr="00B23FDB">
              <w:rPr>
                <w:rFonts w:ascii="Times New Roman" w:hAnsi="Times New Roman" w:cs="Times New Roman"/>
              </w:rPr>
              <w:t xml:space="preserve">зов «Как ежик научился в футбол играть», М.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Сурженко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«Как футбольный мячик попал на Чемпионат мира», детские стихи про футбол.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-3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Просмотр м/ф: «Необ</w:t>
            </w:r>
            <w:r w:rsidR="000F2EA0">
              <w:rPr>
                <w:rFonts w:ascii="Times New Roman" w:hAnsi="Times New Roman" w:cs="Times New Roman"/>
                <w:spacing w:val="-3"/>
              </w:rPr>
              <w:t>ыкновенный матч» (</w:t>
            </w:r>
            <w:proofErr w:type="spellStart"/>
            <w:r w:rsidR="000F2EA0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="000F2EA0">
              <w:rPr>
                <w:rFonts w:ascii="Times New Roman" w:hAnsi="Times New Roman" w:cs="Times New Roman"/>
                <w:spacing w:val="-3"/>
              </w:rPr>
              <w:t>. М. Пащен</w:t>
            </w:r>
            <w:r w:rsidRPr="00B23FDB">
              <w:rPr>
                <w:rFonts w:ascii="Times New Roman" w:hAnsi="Times New Roman" w:cs="Times New Roman"/>
                <w:spacing w:val="-3"/>
              </w:rPr>
              <w:t xml:space="preserve">ко, Б.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Дежкин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; 1955), «Футбольные </w:t>
            </w:r>
          </w:p>
          <w:p w:rsidR="00A24B91" w:rsidRPr="00B23FDB" w:rsidRDefault="000F2EA0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звезды» (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>. Б. 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Деж</w:t>
            </w:r>
            <w:r w:rsidR="00B23FDB" w:rsidRPr="00B23FDB">
              <w:rPr>
                <w:rFonts w:ascii="Times New Roman" w:hAnsi="Times New Roman" w:cs="Times New Roman"/>
                <w:spacing w:val="-3"/>
              </w:rPr>
              <w:t>кин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; 1974); «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Смешарики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. Футбол» (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. А. Колпин, А. Минченок, Д. Чернов; 2006), «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Лунтик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. Настоящая команда» (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 xml:space="preserve">. Д. Шмидт, С. 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Ансон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; 2006), «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Барбоскины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. Матч» (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 xml:space="preserve">. Е. 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Галдобина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 xml:space="preserve">, Е. </w:t>
            </w:r>
            <w:proofErr w:type="spellStart"/>
            <w:r w:rsidR="00B23FDB" w:rsidRPr="00B23FDB">
              <w:rPr>
                <w:rFonts w:ascii="Times New Roman" w:hAnsi="Times New Roman" w:cs="Times New Roman"/>
                <w:spacing w:val="-3"/>
              </w:rPr>
              <w:t>Салабай</w:t>
            </w:r>
            <w:proofErr w:type="spellEnd"/>
            <w:r w:rsidR="00B23FDB" w:rsidRPr="00B23FDB">
              <w:rPr>
                <w:rFonts w:ascii="Times New Roman" w:hAnsi="Times New Roman" w:cs="Times New Roman"/>
                <w:spacing w:val="-3"/>
              </w:rPr>
              <w:t>; 2011)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A32DC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Старший воспитатель,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B91" w:rsidRPr="00B23FDB">
        <w:trPr>
          <w:trHeight w:val="189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Лепка «Юный футболист»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66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Спортивный досуг «Праздник футбола»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77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Жизнь,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милосердие, добро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Беседа на тему «22 июня – День памяти и скорби».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Чтение стихотворения Р. Рождественского «Помните, через века, через года, помните!».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4"/>
              </w:rPr>
              <w:t xml:space="preserve">Слушание песен: «Священная война» (муз. А. Александ­рова, сл. В. Лебедева-Кумача), «Двадцать второго июня, ровно в четыре часа» (муз. Е. </w:t>
            </w:r>
            <w:proofErr w:type="spellStart"/>
            <w:r w:rsidRPr="00B23FDB">
              <w:rPr>
                <w:rFonts w:ascii="Times New Roman" w:hAnsi="Times New Roman" w:cs="Times New Roman"/>
                <w:spacing w:val="-4"/>
              </w:rPr>
              <w:t>Петерсбурского</w:t>
            </w:r>
            <w:proofErr w:type="spellEnd"/>
            <w:r w:rsidRPr="00B23FDB">
              <w:rPr>
                <w:rFonts w:ascii="Times New Roman" w:hAnsi="Times New Roman" w:cs="Times New Roman"/>
                <w:spacing w:val="-4"/>
              </w:rPr>
              <w:t xml:space="preserve">, сл. Б. </w:t>
            </w:r>
            <w:proofErr w:type="spellStart"/>
            <w:r w:rsidRPr="00B23FDB">
              <w:rPr>
                <w:rFonts w:ascii="Times New Roman" w:hAnsi="Times New Roman" w:cs="Times New Roman"/>
                <w:spacing w:val="-4"/>
              </w:rPr>
              <w:t>Ковынева</w:t>
            </w:r>
            <w:proofErr w:type="spellEnd"/>
            <w:r w:rsidRPr="00B23FDB">
              <w:rPr>
                <w:rFonts w:ascii="Times New Roman" w:hAnsi="Times New Roman" w:cs="Times New Roman"/>
                <w:spacing w:val="-4"/>
              </w:rPr>
              <w:t xml:space="preserve">), «Катюша» (муз. М. </w:t>
            </w:r>
            <w:proofErr w:type="spellStart"/>
            <w:r w:rsidRPr="00B23FDB">
              <w:rPr>
                <w:rFonts w:ascii="Times New Roman" w:hAnsi="Times New Roman" w:cs="Times New Roman"/>
                <w:spacing w:val="-4"/>
              </w:rPr>
              <w:t>Блантера</w:t>
            </w:r>
            <w:proofErr w:type="spellEnd"/>
            <w:r w:rsidRPr="00B23FDB">
              <w:rPr>
                <w:rFonts w:ascii="Times New Roman" w:hAnsi="Times New Roman" w:cs="Times New Roman"/>
                <w:spacing w:val="-4"/>
              </w:rPr>
              <w:t>, сл. М. Исаковского).</w:t>
            </w:r>
            <w:r w:rsidRPr="00B23FDB">
              <w:rPr>
                <w:rFonts w:ascii="Times New Roman" w:hAnsi="Times New Roman" w:cs="Times New Roman"/>
                <w:spacing w:val="-3"/>
              </w:rPr>
              <w:t xml:space="preserve"> Открытки «Города-герои».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>Сюжетно-ролевые игры: «Моряки», «Пограничники»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A24B91" w:rsidRPr="00B23FDB" w:rsidTr="00B23FDB">
        <w:trPr>
          <w:trHeight w:val="299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Изготовление «Свечи памяти» для акции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55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A32DC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Акция «Свеча памяти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60"/>
        </w:trPr>
        <w:tc>
          <w:tcPr>
            <w:tcW w:w="13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hroom-3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lastRenderedPageBreak/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</w: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br/>
              <w:t>Июль</w:t>
            </w:r>
          </w:p>
        </w:tc>
      </w:tr>
      <w:tr w:rsidR="00A24B91" w:rsidRP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Труд 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 xml:space="preserve">День ГАИ (ГИБДД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МВД России)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-3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Беседы о значимости профессии работников ГИБДД.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7"/>
              </w:rPr>
              <w:t>Дидактические игры: «С</w:t>
            </w:r>
            <w:r w:rsidR="000F2EA0">
              <w:rPr>
                <w:rFonts w:ascii="Times New Roman" w:hAnsi="Times New Roman" w:cs="Times New Roman"/>
                <w:spacing w:val="-7"/>
              </w:rPr>
              <w:t>обери знак», «Выбери самый безо</w:t>
            </w:r>
            <w:r w:rsidRPr="00B23FDB">
              <w:rPr>
                <w:rFonts w:ascii="Times New Roman" w:hAnsi="Times New Roman" w:cs="Times New Roman"/>
                <w:spacing w:val="-7"/>
              </w:rPr>
              <w:t xml:space="preserve">пасный путь», «Дорожные ловушки». Погружение в профессию: сюжетно-ролевая игра «Инспектор ДПС». Образовательные ситуации с использованием технологии «Гость группы». </w:t>
            </w:r>
            <w:r w:rsidRPr="00B23FDB">
              <w:rPr>
                <w:rFonts w:ascii="Times New Roman" w:hAnsi="Times New Roman" w:cs="Times New Roman"/>
                <w:spacing w:val="-3"/>
              </w:rPr>
              <w:t xml:space="preserve">Чтение поэмы С. Михалкова «Дядя Степа – милиционер». Рассматривание фотографии памятника сотруднику ГАИ, рассказ о памятнике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A32DC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Старший воспитатель,  музыкальный руководитель,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Создание фотоальбома «Памятники сотрудникам ДПС в России»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Развлечение «Страна правил дорожного движения»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Ознакомление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 xml:space="preserve">День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рождения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Сутеева</w:t>
            </w:r>
            <w:proofErr w:type="spellEnd"/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8"/>
              </w:rPr>
              <w:t xml:space="preserve">Ситуации общения о книгах и правилах обращения с ними; на темы «В тесноте, да не в обиде» (по сказке В. </w:t>
            </w:r>
            <w:proofErr w:type="spellStart"/>
            <w:r w:rsidRPr="00B23FDB">
              <w:rPr>
                <w:rFonts w:ascii="Times New Roman" w:hAnsi="Times New Roman" w:cs="Times New Roman"/>
                <w:spacing w:val="-8"/>
              </w:rPr>
              <w:t>Сутеева</w:t>
            </w:r>
            <w:proofErr w:type="spellEnd"/>
            <w:r w:rsidRPr="00B23FDB">
              <w:rPr>
                <w:rFonts w:ascii="Times New Roman" w:hAnsi="Times New Roman" w:cs="Times New Roman"/>
                <w:spacing w:val="-8"/>
              </w:rPr>
              <w:t xml:space="preserve"> «Под грибом») «Как аукнется, так и откликнется» (по сказке В. </w:t>
            </w:r>
            <w:proofErr w:type="spellStart"/>
            <w:r w:rsidRPr="00B23FDB">
              <w:rPr>
                <w:rFonts w:ascii="Times New Roman" w:hAnsi="Times New Roman" w:cs="Times New Roman"/>
                <w:spacing w:val="-8"/>
              </w:rPr>
              <w:t>Сутеева</w:t>
            </w:r>
            <w:proofErr w:type="spellEnd"/>
            <w:r w:rsidRPr="00B23FDB">
              <w:rPr>
                <w:rFonts w:ascii="Times New Roman" w:hAnsi="Times New Roman" w:cs="Times New Roman"/>
                <w:spacing w:val="-8"/>
              </w:rPr>
              <w:t xml:space="preserve"> «Мешок яблок»). Чтение произведений В. </w:t>
            </w:r>
            <w:proofErr w:type="spellStart"/>
            <w:r w:rsidRPr="00B23FDB">
              <w:rPr>
                <w:rFonts w:ascii="Times New Roman" w:hAnsi="Times New Roman" w:cs="Times New Roman"/>
                <w:spacing w:val="-8"/>
              </w:rPr>
              <w:t>Сутеева</w:t>
            </w:r>
            <w:proofErr w:type="spellEnd"/>
            <w:r w:rsidRPr="00B23FDB">
              <w:rPr>
                <w:rFonts w:ascii="Times New Roman" w:hAnsi="Times New Roman" w:cs="Times New Roman"/>
                <w:spacing w:val="-8"/>
              </w:rPr>
              <w:t>: «Две сказки про карандаш и краски», «Забавные истории», «Разные колеса», «Три котенка», «Цыпленок и утенок»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педагоги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2-я младшая, </w:t>
            </w:r>
          </w:p>
          <w:p w:rsidR="00A24B91" w:rsidRPr="00B23FDB" w:rsidRDefault="00A32DCC" w:rsidP="00A32DC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>Просмотр м/ф: «Палочка-выручалочка» (</w:t>
            </w:r>
            <w:proofErr w:type="spellStart"/>
            <w:r w:rsidRPr="00B23FDB">
              <w:rPr>
                <w:rFonts w:ascii="Times New Roman" w:hAnsi="Times New Roman" w:cs="Times New Roman"/>
                <w:spacing w:val="-2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2"/>
              </w:rPr>
              <w:t>. Л. Амальрик, 1962); «Мешок яблок» (</w:t>
            </w:r>
            <w:proofErr w:type="spellStart"/>
            <w:r w:rsidRPr="00B23FDB">
              <w:rPr>
                <w:rFonts w:ascii="Times New Roman" w:hAnsi="Times New Roman" w:cs="Times New Roman"/>
                <w:spacing w:val="-2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2"/>
              </w:rPr>
              <w:t>. В. Бордзиловский, 1974); «Кот-рыболов» (</w:t>
            </w:r>
            <w:proofErr w:type="spellStart"/>
            <w:r w:rsidRPr="00B23FDB">
              <w:rPr>
                <w:rFonts w:ascii="Times New Roman" w:hAnsi="Times New Roman" w:cs="Times New Roman"/>
                <w:spacing w:val="-2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2"/>
              </w:rPr>
              <w:t>. В. Полковников, 1964). Инсценировка сказки «Кто сказал мяу?»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Оформление выставки книг и иллюстраций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по произведениям В.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Выставка семейных творческих работ «Волшебный мир сказок В.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40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Жизнь,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милосердие, добро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 xml:space="preserve">День семьи, любви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и верности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4"/>
              </w:rPr>
            </w:pPr>
            <w:r w:rsidRPr="00B23FDB">
              <w:rPr>
                <w:rFonts w:ascii="Times New Roman" w:hAnsi="Times New Roman" w:cs="Times New Roman"/>
                <w:spacing w:val="-9"/>
              </w:rPr>
              <w:t>Беседы: «Семья – это значит мы вместе», «Неразлучная семья – взрослые и дети», «Что я знаю о маме и папе», «Моя дружная семья», «Кем работают мои родители», «Дружная семья всем нужна», «В какие игры я играю с мамой и папой», «День семьи, любви и верности», «Как я помогаю маме».</w:t>
            </w:r>
            <w:r w:rsidRPr="00B23FDB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6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Просм</w:t>
            </w:r>
            <w:r w:rsidR="000F2EA0">
              <w:rPr>
                <w:rFonts w:ascii="Times New Roman" w:hAnsi="Times New Roman" w:cs="Times New Roman"/>
                <w:spacing w:val="-3"/>
              </w:rPr>
              <w:t xml:space="preserve">отр м/ф «Сказ о Петре и </w:t>
            </w:r>
            <w:proofErr w:type="spellStart"/>
            <w:r w:rsidR="000F2EA0">
              <w:rPr>
                <w:rFonts w:ascii="Times New Roman" w:hAnsi="Times New Roman" w:cs="Times New Roman"/>
                <w:spacing w:val="-3"/>
              </w:rPr>
              <w:t>Февронии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» (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. Ю. Рязанов, Ю. Кулаков, 2017). </w:t>
            </w:r>
            <w:r w:rsidRPr="00B23FDB">
              <w:rPr>
                <w:rFonts w:ascii="Times New Roman" w:hAnsi="Times New Roman" w:cs="Times New Roman"/>
                <w:spacing w:val="-6"/>
              </w:rPr>
              <w:t>Чтение художественной литературы: Е. Благинина «Посидим в тишине», «Вот какая мама», р/н сказка «Сестрица Аленушка и братец Иванушка», Е. </w:t>
            </w:r>
            <w:proofErr w:type="spellStart"/>
            <w:r w:rsidRPr="00B23FDB">
              <w:rPr>
                <w:rFonts w:ascii="Times New Roman" w:hAnsi="Times New Roman" w:cs="Times New Roman"/>
                <w:spacing w:val="-6"/>
              </w:rPr>
              <w:t>Таранова</w:t>
            </w:r>
            <w:proofErr w:type="spellEnd"/>
            <w:r w:rsidRPr="00B23FDB">
              <w:rPr>
                <w:rFonts w:ascii="Times New Roman" w:hAnsi="Times New Roman" w:cs="Times New Roman"/>
                <w:spacing w:val="-6"/>
              </w:rPr>
              <w:t xml:space="preserve"> «Семья – это папа, и мама, и дед» и др.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4"/>
              </w:rPr>
              <w:t xml:space="preserve">Сюжетно-ролевые игры: «Семья», «Наш дом», «Дочки-матери», «Играем в профессии», «День рождения». </w:t>
            </w:r>
            <w:r w:rsidRPr="00B23FDB">
              <w:rPr>
                <w:rFonts w:ascii="Times New Roman" w:hAnsi="Times New Roman" w:cs="Times New Roman"/>
                <w:spacing w:val="-2"/>
              </w:rPr>
              <w:t>Дидактические игры: «Домашний труд», «Поймай звук» и др.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музыкальный руководитель, педагоги 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A32DC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Создание открытки-ромашки для родных и родителей «Раз ромашка, два ромашка!»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Музыкальное развлечение «Когда семья вместе, так и душа на месте»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40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lastRenderedPageBreak/>
              <w:t xml:space="preserve">Родина,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lastRenderedPageBreak/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 xml:space="preserve">День </w:t>
            </w:r>
            <w:proofErr w:type="spellStart"/>
            <w:r w:rsidRPr="00B23FDB">
              <w:rPr>
                <w:rFonts w:ascii="Times New Roman" w:hAnsi="Times New Roman" w:cs="Times New Roman"/>
              </w:rPr>
              <w:lastRenderedPageBreak/>
              <w:t>Прохоровского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поля – Третьего ратного поля России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lastRenderedPageBreak/>
              <w:t xml:space="preserve">Тематические беседы: «День 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Прохоровского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 поля – Третьего ратного поля России», </w:t>
            </w:r>
            <w:r w:rsidRPr="00B23FDB">
              <w:rPr>
                <w:rFonts w:ascii="Times New Roman" w:hAnsi="Times New Roman" w:cs="Times New Roman"/>
                <w:spacing w:val="-1"/>
              </w:rPr>
              <w:lastRenderedPageBreak/>
              <w:t>«Танковое сражение на Курской дуге», «Герои Огненной дуги».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Виртуальная экскурсия по музею-заповеднику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Прохоровское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поле», виртуальный тур по музею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«Третье ратное поле России». Виртуальная фотовыставка «Эхо прошедшей войны.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Прохоровское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поле».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Чтение стихотворений о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Прохоровском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сражении. </w:t>
            </w:r>
          </w:p>
          <w:p w:rsidR="00A24B91" w:rsidRPr="00B23FDB" w:rsidRDefault="00A24B91" w:rsidP="000F2EA0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32DCC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музыкальный руководитель,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 w:rsidP="00A32DC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  <w:r w:rsidR="00A32D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B91" w:rsidRPr="00B23FDB">
        <w:trPr>
          <w:trHeight w:val="314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2E5EF8" w:rsidP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3FDB">
              <w:rPr>
                <w:rFonts w:ascii="Times New Roman" w:hAnsi="Times New Roman" w:cs="Times New Roman"/>
                <w:spacing w:val="-2"/>
              </w:rPr>
              <w:t>Выставка в книжном уголке «Книги о Великой Отечественной войне</w:t>
            </w:r>
            <w:r>
              <w:rPr>
                <w:rFonts w:ascii="Times New Roman" w:hAnsi="Times New Roman" w:cs="Times New Roman"/>
                <w:spacing w:val="-2"/>
              </w:rPr>
              <w:t xml:space="preserve">.  </w:t>
            </w:r>
            <w:r w:rsidRPr="00B23FDB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3FDB">
              <w:rPr>
                <w:rFonts w:ascii="Times New Roman" w:hAnsi="Times New Roman" w:cs="Times New Roman"/>
                <w:spacing w:val="-2"/>
              </w:rPr>
              <w:t xml:space="preserve"> 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Спортивное соревнование «Сильные, ловкие з</w:t>
            </w:r>
            <w:r w:rsidR="000F2EA0">
              <w:rPr>
                <w:rFonts w:ascii="Times New Roman" w:hAnsi="Times New Roman" w:cs="Times New Roman"/>
              </w:rPr>
              <w:t>ащитим мы Родину»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День Военно-Морского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Флота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Беседы: «Кто охраняет морские рубежи нашей Родины?», «Символика ВМФ», «Одежда моряков».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-2"/>
              </w:rPr>
            </w:pPr>
            <w:r w:rsidRPr="00B23FDB">
              <w:rPr>
                <w:rFonts w:ascii="Times New Roman" w:hAnsi="Times New Roman" w:cs="Times New Roman"/>
              </w:rPr>
              <w:t>Дидактические игры «Морские профессии», «Морской бой», «Море в</w:t>
            </w:r>
            <w:r w:rsidRPr="00B23FDB">
              <w:rPr>
                <w:rFonts w:ascii="Times New Roman" w:hAnsi="Times New Roman" w:cs="Times New Roman"/>
                <w:spacing w:val="-2"/>
              </w:rPr>
              <w:t xml:space="preserve">олнуется раз...»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-3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 xml:space="preserve">Игры-эксперименты: «Морская вода и ее свойства», «Окрашивание морской </w:t>
            </w:r>
            <w:r w:rsidRPr="00B23FDB">
              <w:rPr>
                <w:rFonts w:ascii="Times New Roman" w:hAnsi="Times New Roman" w:cs="Times New Roman"/>
                <w:spacing w:val="-3"/>
              </w:rPr>
              <w:t xml:space="preserve">воды», «Кристаллизация соли в процессе нагревания», «Тонет – не тонет». </w:t>
            </w:r>
          </w:p>
          <w:p w:rsidR="00A24B91" w:rsidRPr="00B23FDB" w:rsidRDefault="00B23FDB">
            <w:pPr>
              <w:pStyle w:val="17TABL-txt"/>
              <w:rPr>
                <w:rStyle w:val="qRed"/>
                <w:rFonts w:ascii="Times New Roman" w:hAnsi="Times New Roman" w:cs="Times New Roman"/>
                <w:spacing w:val="-3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Просмотр м/ф о морских приключениях: «Катерок» (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. И. Ковалевская), «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Осьминожки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» (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. Р.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Страутмане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), «Капитан» (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. А.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Шахмалиева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)</w:t>
            </w:r>
          </w:p>
          <w:p w:rsidR="00A24B91" w:rsidRPr="00B23FDB" w:rsidRDefault="00A24B91">
            <w:pPr>
              <w:pStyle w:val="17TABL-txt"/>
              <w:rPr>
                <w:rStyle w:val="qRed"/>
                <w:rFonts w:ascii="Times New Roman" w:hAnsi="Times New Roman" w:cs="Times New Roman"/>
                <w:color w:val="EF403D"/>
                <w:spacing w:val="-3"/>
              </w:rPr>
            </w:pPr>
          </w:p>
          <w:p w:rsidR="00A24B91" w:rsidRPr="00B23FDB" w:rsidRDefault="00A24B91">
            <w:pPr>
              <w:pStyle w:val="17TABL-txt"/>
              <w:rPr>
                <w:rStyle w:val="qRed"/>
                <w:rFonts w:ascii="Times New Roman" w:hAnsi="Times New Roman" w:cs="Times New Roman"/>
                <w:color w:val="EF403D"/>
                <w:spacing w:val="-3"/>
              </w:rPr>
            </w:pPr>
          </w:p>
          <w:p w:rsidR="00A24B91" w:rsidRPr="00B23FDB" w:rsidRDefault="00A24B91">
            <w:pPr>
              <w:pStyle w:val="17TABL-txt"/>
              <w:rPr>
                <w:rStyle w:val="qRed"/>
                <w:rFonts w:ascii="Times New Roman" w:hAnsi="Times New Roman" w:cs="Times New Roman"/>
                <w:color w:val="EF403D"/>
                <w:spacing w:val="-3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  <w:color w:val="EF403D"/>
                <w:spacing w:val="-3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  <w:color w:val="EF403D"/>
                <w:spacing w:val="-3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 w:rsidP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Изготовление «Матросской бескозырки из картона к сюжетно-ролевой игре «Моряки»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Спортивное мероприятие «По морям, по волнам!»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7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spacing w:before="0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Всемирный день китов и дельфинов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Беседа «Всемирный день китов и дельфинов».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с миром природы «Кит в опасности!» – с использованием технологии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телеобразования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«Морские обитатели: киты, дельфины».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Интерактивная игра «Кто, где живет?». Дидактическая игра «Морские и речные рыбы». Подвижные игры: «Киты и касатка», «Море волнуется раз».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Чтение художественной литературы: Е.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«Кит», С.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Сахарнов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«Как лечат дельфинов»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 w:rsidP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 w:rsidP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  <w:r w:rsidR="003E35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B91" w:rsidRPr="00B23FDB">
        <w:trPr>
          <w:trHeight w:val="284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Конструктивная деятельность из бумаги «Дельфин в волнах»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315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Развлечение «День Нептуна»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33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spacing w:before="0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Здоровье, жизнь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Международный день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шахмат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Знакомство детей с историей появления шахмат, в том числе как вида спорта, шахматной доской, шахматными полями, фигурами, их названиями, правилами передвижения по шахматному полю.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Дидактические игры: «Узнай фигуру», «Собери шахматную доску», «Путешествие шахматных фигур».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Чтение художественной литературы: П.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Аматуни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«Королевство Восемью Восемь», В. Гришин, Н. Осипов «В гостях у Короля», В. Драгунский «Шляпа гроссмейстера», Е. Ильин </w:t>
            </w:r>
            <w:r w:rsidRPr="00B23FDB">
              <w:rPr>
                <w:rFonts w:ascii="Times New Roman" w:hAnsi="Times New Roman" w:cs="Times New Roman"/>
              </w:rPr>
              <w:lastRenderedPageBreak/>
              <w:t xml:space="preserve">«В стране деревянных королей»,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Г. Остер «Полезная девчонка».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Просмотр м/ф: «Мудрые сказки тетушки Совы. Шахматы»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Валевский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и С. Зарев), 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– Шахматы»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Бедошвили</w:t>
            </w:r>
            <w:proofErr w:type="spellEnd"/>
            <w:r w:rsidRPr="00B23FDB">
              <w:rPr>
                <w:rFonts w:ascii="Times New Roman" w:hAnsi="Times New Roman" w:cs="Times New Roman"/>
              </w:rPr>
              <w:t>, А. Колпин, В. Пономарев), «Три кота. Шахматы»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Д. Высоцкий), «Шахматы –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2D»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>. И. Максимов, Д. Сулейманов и Д. Чернов), «Маша и Медведь – Ход конем»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Г. Орлов, 2012). </w:t>
            </w:r>
          </w:p>
          <w:p w:rsidR="00A24B91" w:rsidRPr="00B23FDB" w:rsidRDefault="00A24B91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 w:rsidP="003E358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A24B91" w:rsidRPr="00B23FDB">
        <w:trPr>
          <w:trHeight w:val="332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Аппликация «Шахматная доска»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66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Шахматный турнир «Белая ладья»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333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Человек,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семья,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дружба,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Международный день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дружбы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Утро радостных встреч «Дружат дети всей земли» (сл. В. Викторова, муз. Д. Львова-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Компанейца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). Беседы: «Что такое дружба?», «Для чего нужны друзья?», «Скажи мне, кто твой друг», «Назови друга ласково», «Составление цветка дружбы», «Букет для друга», «Пирамида дружбы».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Словесная игра «Кто больше скажет добрых слов».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Чтение художественной литературы: М. 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Пляцковский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 «Урок дружбы», С. Михалков «Песенка друзей»,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  <w:spacing w:val="-1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Слушание: «Если с другом вышел в путь» (муз. В. 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Шаинского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, сл. М.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Танича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), «Настоящий друг» (муз. Б. Савельева, сл. М.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Пляцковского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), «Улыбка» («От улыбки станет всем светлей») и «Все мы делим пополам» (муз. В. 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Шаинского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 xml:space="preserve">, сл. М. </w:t>
            </w:r>
            <w:proofErr w:type="spellStart"/>
            <w:r w:rsidRPr="00B23FDB">
              <w:rPr>
                <w:rFonts w:ascii="Times New Roman" w:hAnsi="Times New Roman" w:cs="Times New Roman"/>
                <w:spacing w:val="-3"/>
              </w:rPr>
              <w:t>Пляцковского</w:t>
            </w:r>
            <w:proofErr w:type="spellEnd"/>
            <w:r w:rsidRPr="00B23FDB">
              <w:rPr>
                <w:rFonts w:ascii="Times New Roman" w:hAnsi="Times New Roman" w:cs="Times New Roman"/>
                <w:spacing w:val="-3"/>
              </w:rPr>
              <w:t>).</w:t>
            </w:r>
            <w:r w:rsidRPr="00B23FDB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 xml:space="preserve">Подвижные игры на укрепление дружбы: «Помоги другу», «Передайте шарик дружно», «Зеркало», «Ласковое имя», «Скажи соседу комплимент», «Волшебные очки».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lastRenderedPageBreak/>
              <w:t>Просмотр м/ф: 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Лунтик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Забота о друге» </w:t>
            </w:r>
            <w:r w:rsidRPr="00B23FDB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. Д. Шмидт, Е. 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Галдобина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, 2017), </w:t>
            </w:r>
            <w:r w:rsidRPr="00B23FDB">
              <w:rPr>
                <w:rFonts w:ascii="Times New Roman" w:hAnsi="Times New Roman" w:cs="Times New Roman"/>
              </w:rPr>
              <w:t>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Лунтик</w:t>
            </w:r>
            <w:proofErr w:type="spellEnd"/>
            <w:r w:rsidRPr="00B23FDB">
              <w:rPr>
                <w:rFonts w:ascii="Times New Roman" w:hAnsi="Times New Roman" w:cs="Times New Roman"/>
              </w:rPr>
              <w:t>. Дружба дороже»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. Е.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Салабай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, Д. Шмидт и Е.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Шрага</w:t>
            </w:r>
            <w:proofErr w:type="spellEnd"/>
            <w:r w:rsidRPr="00B23FDB">
              <w:rPr>
                <w:rFonts w:ascii="Times New Roman" w:hAnsi="Times New Roman" w:cs="Times New Roman"/>
              </w:rPr>
              <w:t>, 2018); «Три кота. Сборник о дружбе» (</w:t>
            </w:r>
            <w:proofErr w:type="spellStart"/>
            <w:r w:rsidRPr="00B23FDB">
              <w:rPr>
                <w:rFonts w:ascii="Times New Roman" w:hAnsi="Times New Roman" w:cs="Times New Roman"/>
                <w:spacing w:val="-1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  <w:spacing w:val="-1"/>
              </w:rPr>
              <w:t xml:space="preserve">. Д. Высоцкий, А. Горбунов); </w:t>
            </w:r>
            <w:r w:rsidRPr="00B23FDB">
              <w:rPr>
                <w:rFonts w:ascii="Times New Roman" w:hAnsi="Times New Roman" w:cs="Times New Roman"/>
              </w:rPr>
              <w:t>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B23FDB">
              <w:rPr>
                <w:rFonts w:ascii="Times New Roman" w:hAnsi="Times New Roman" w:cs="Times New Roman"/>
              </w:rPr>
              <w:t>. Сборник о дружбе»;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>. Д. Чернов, К. Бирюков, И. Максимов, Д. Сулейманов) и др.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3E358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28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Оформление фотоколлажа «Рядом с другом – веселей!»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6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proofErr w:type="spellStart"/>
            <w:r w:rsidRPr="00B23FD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-игра «Тропою дружбы»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60"/>
        </w:trPr>
        <w:tc>
          <w:tcPr>
            <w:tcW w:w="13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hroom-3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b/>
                <w:caps w:val="0"/>
                <w:spacing w:val="0"/>
                <w:sz w:val="24"/>
              </w:rPr>
              <w:t xml:space="preserve">Август </w:t>
            </w:r>
          </w:p>
        </w:tc>
      </w:tr>
      <w:tr w:rsidR="00A24B91" w:rsidRPr="00B23FDB">
        <w:trPr>
          <w:trHeight w:val="278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Познание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br/>
              <w:t>Международный день светофора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Беседы: «Что было бы, если бы не было светофоров», «Правила для пешеходов и пассажиров». Чтение стихотворений: М.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«Светофор», Б. Житков «Светофор».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Дидактические игры: «Дорожные знаки», «Запрещается-разрешается», «Внимание, дорога!». Сюжетно-ролевая игра «Шоферы» 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3E358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Конструктивная деятельность «Перекресток»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Физкультурный досуг «День рождения Светофора»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Родина,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3E358C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br/>
              <w:t xml:space="preserve">День </w:t>
            </w:r>
            <w:r w:rsidR="003E358C">
              <w:rPr>
                <w:rFonts w:ascii="Times New Roman" w:hAnsi="Times New Roman" w:cs="Times New Roman"/>
              </w:rPr>
              <w:t>города Калуги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Беседы: «Город </w:t>
            </w:r>
            <w:r w:rsidR="003E358C">
              <w:rPr>
                <w:rFonts w:ascii="Times New Roman" w:hAnsi="Times New Roman" w:cs="Times New Roman"/>
              </w:rPr>
              <w:t>Калуга</w:t>
            </w:r>
            <w:r w:rsidRPr="00B23FDB">
              <w:rPr>
                <w:rFonts w:ascii="Times New Roman" w:hAnsi="Times New Roman" w:cs="Times New Roman"/>
              </w:rPr>
              <w:t>», «Край, в котором мы живем», «Памятники родного города</w:t>
            </w:r>
            <w:r w:rsidR="002E5EF8">
              <w:rPr>
                <w:rFonts w:ascii="Times New Roman" w:hAnsi="Times New Roman" w:cs="Times New Roman"/>
              </w:rPr>
              <w:t>, поселка</w:t>
            </w:r>
            <w:r w:rsidRPr="00B23FDB">
              <w:rPr>
                <w:rFonts w:ascii="Times New Roman" w:hAnsi="Times New Roman" w:cs="Times New Roman"/>
              </w:rPr>
              <w:t xml:space="preserve">». Рассматривание книг, альбомов с иллюстрациями достопримечательностей родного города. </w:t>
            </w:r>
          </w:p>
          <w:p w:rsidR="00A24B91" w:rsidRPr="00B23FDB" w:rsidRDefault="002E5EF8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3E358C" w:rsidP="003E358C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Средняя, старшая</w:t>
            </w: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 w:rsidP="003E358C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Изготовление фоторамки «</w:t>
            </w:r>
            <w:r w:rsidR="003E358C">
              <w:rPr>
                <w:rFonts w:ascii="Times New Roman" w:hAnsi="Times New Roman" w:cs="Times New Roman"/>
              </w:rPr>
              <w:t>Калуга</w:t>
            </w:r>
            <w:r w:rsidRPr="00B23FDB">
              <w:rPr>
                <w:rFonts w:ascii="Times New Roman" w:hAnsi="Times New Roman" w:cs="Times New Roman"/>
              </w:rPr>
              <w:t xml:space="preserve"> – мой любимый город»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113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День Государственного флага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Беседа 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Госсимволы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 России». Приобщение к социокультурным ценностям. «Гордо взвейся над страной, Флаг России наш родной!» с использованием ИКТ.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Чтение книги А. Кузнецова «Символы Отечества».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Дидактическая игра «Найди флаг России».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Подвижная игра «Кто быстрее до флажка», игра-эстафета «Передай флажок»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музыкальный руководитель,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482E7F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 w:rsidT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Конструирование «Флажок на палочке».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78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jc w:val="both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Развлечение «Это флаг моей России, и прекрасней флага нет!»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99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Труд 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br/>
              <w:t xml:space="preserve">День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строителя 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3"/>
              </w:rPr>
              <w:t>Беседы: «День строителя», «Строительные профессии», «Строительные машины», «Строительные инструменты».</w:t>
            </w:r>
            <w:r w:rsidRPr="00B23FDB">
              <w:rPr>
                <w:rFonts w:ascii="Times New Roman" w:hAnsi="Times New Roman" w:cs="Times New Roman"/>
              </w:rPr>
              <w:t xml:space="preserve">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Просмотр м/ф «Песенка мышонка» (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реж</w:t>
            </w:r>
            <w:proofErr w:type="spellEnd"/>
            <w:r w:rsidRPr="00B23FDB">
              <w:rPr>
                <w:rFonts w:ascii="Times New Roman" w:hAnsi="Times New Roman" w:cs="Times New Roman"/>
              </w:rPr>
              <w:t>. Ю. </w:t>
            </w:r>
            <w:proofErr w:type="spellStart"/>
            <w:r w:rsidRPr="00B23FDB">
              <w:rPr>
                <w:rFonts w:ascii="Times New Roman" w:hAnsi="Times New Roman" w:cs="Times New Roman"/>
              </w:rPr>
              <w:t>Прытков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, 1967). Рассматривание иллюстраций на строительную тему.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Чтение художественной литературы: В. Маяковский «Кем быть», С. Михалков «Три поросенка»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482E7F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200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Конструирование «Замки из песка»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99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Конкурс «Город из песка»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99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Здоровье, жизнь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 </w:t>
            </w:r>
            <w:r w:rsidRPr="00B23FDB">
              <w:rPr>
                <w:rFonts w:ascii="Times New Roman" w:hAnsi="Times New Roman" w:cs="Times New Roman"/>
              </w:rPr>
              <w:br/>
              <w:t>День физкультурника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Беседы о пользе спорта и физической нагрузки для здоровья. Просмо</w:t>
            </w:r>
            <w:r w:rsidR="00BA588E">
              <w:rPr>
                <w:rFonts w:ascii="Times New Roman" w:hAnsi="Times New Roman" w:cs="Times New Roman"/>
              </w:rPr>
              <w:t>тр презентации «Известные спорт</w:t>
            </w:r>
            <w:r w:rsidRPr="00B23FDB">
              <w:rPr>
                <w:rFonts w:ascii="Times New Roman" w:hAnsi="Times New Roman" w:cs="Times New Roman"/>
              </w:rPr>
              <w:t xml:space="preserve">смены нашего города, области, страны».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Тематические подвижные, дидактические, сюжетно-ролевые игры в зале и на спортивной площадке ДОО.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1"/>
              </w:rPr>
              <w:t>Летние терренкуры по территории ДОО вместе с родителями. 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482E7F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482E7F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 w:rsidTr="00B23FDB">
        <w:trPr>
          <w:trHeight w:val="299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Конкурс фотографий «Спорт в нашей семье»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299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Совместный с детьми спортивный праздник «Папа, мама, я – спортивная семья»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299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Жизнь,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милосердие, добро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Традиции и обычаи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русского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народа.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Медовый Спас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Яблочный Спас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Ореховый Спас 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Беседы: «Медовой Спас, Яблочный Спас, Хлебно-ореховый Спас: история, традиции праздников», «Знакомство с русскими народными приметами, загадками о пчелах, фруктах, ягодах, хлебе, орехах», «Как хлеб на стол пришел», «Как рождается мед», «Знакомство с работой механизаторов, пекарей, садовников, пасечников». Рассматривание иллюстраций. Заучивание стихотворений к праздникам.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Дидактические игры: «Сложи яблочко», «Помоги Маше сосчитать яблоки», «Третий лишний (фрукты и овощи)», «Собери букет». Сюжетно-ролевая игра «Магазин фруктов». </w:t>
            </w:r>
            <w:r w:rsidRPr="00B23FDB">
              <w:rPr>
                <w:rFonts w:ascii="Times New Roman" w:hAnsi="Times New Roman" w:cs="Times New Roman"/>
              </w:rPr>
              <w:lastRenderedPageBreak/>
              <w:t>Подвижная игра «Передай яблоко по кругу», «Медведь и пчелы».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Заучивание песен «Пчелка» (сл. и муз. Л. </w:t>
            </w:r>
            <w:proofErr w:type="spellStart"/>
            <w:r w:rsidRPr="00B23FDB">
              <w:rPr>
                <w:rFonts w:ascii="Times New Roman" w:hAnsi="Times New Roman" w:cs="Times New Roman"/>
              </w:rPr>
              <w:t>Раздобриной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); «По малину в сад пойдем» (муз. А. Филиппенко,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сл. Т. Волгиной); русской народной песни «Яблочко»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lastRenderedPageBreak/>
              <w:t xml:space="preserve">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5507A4" w:rsidP="00620CDA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311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-2"/>
              </w:rPr>
              <w:t xml:space="preserve">Поделки и рисунки, аппликации в разной технике «Пчела», «Наливное яблочко», «Яблоневый сад», «Пряники»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351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Событие 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Развлечение «Спас медовый, яблочный и ореховый»</w:t>
            </w: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332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Беседы: «Что такое кино?», «Какие бывают фильмы и жанры», «Кино в нашей жизни», «История кинематографии», «Кино – волшебная страна», «Что мы знаем о кино», «Как снимают кино?».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Дидактические игры: «Из каких мы сказок», «Угадай сказку», «Найди лишнее».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Рассматривание фотографий известных актеров. Чтение произведений художественной литературы о подвиге народа во время войны, русские народные сказки 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620CDA" w:rsidP="00620CDA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</w:tr>
      <w:tr w:rsidR="00A24B91" w:rsidRPr="00B23FDB" w:rsidTr="00B23FDB">
        <w:trPr>
          <w:trHeight w:val="332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Рисование «Мой любимый герой мультфильма»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 w:rsidTr="00B23FDB">
        <w:trPr>
          <w:trHeight w:val="332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Викторина «Угадай мультфильм и героя»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332"/>
        </w:trPr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A24B91">
            <w:pPr>
              <w:pStyle w:val="17TABL-txt"/>
              <w:rPr>
                <w:rStyle w:val="Bold"/>
                <w:rFonts w:ascii="Times New Roman" w:hAnsi="Times New Roman" w:cs="Times New Roman"/>
              </w:rPr>
            </w:pP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Человек,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семья,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дружба, </w:t>
            </w:r>
          </w:p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Ознакомление 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spacing w:before="0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br/>
              <w:t>Последний день лета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Беседы: «Что такое лето?», «Чем мне запомнилось это лето», «Что растет на грядках?», «Сладкое лето – ягодная поляна», «Насекомые», «Летняя погода».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Наблюдения: «Насекомые в природе: муравьи, бабочки, стрекозы, шмели…», «Цветы на клумбах», «У природы нет плохой погоды». Опыты с песком: просеиваем, лепим, строим, придаем форму изделиям из песка.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Слушание песен о лете, летний хоровод, музыкальная игра «</w:t>
            </w:r>
            <w:proofErr w:type="spellStart"/>
            <w:r w:rsidRPr="00B23FDB">
              <w:rPr>
                <w:rFonts w:ascii="Times New Roman" w:hAnsi="Times New Roman" w:cs="Times New Roman"/>
              </w:rPr>
              <w:t>Арбузик</w:t>
            </w:r>
            <w:proofErr w:type="spellEnd"/>
            <w:r w:rsidRPr="00B23FDB">
              <w:rPr>
                <w:rFonts w:ascii="Times New Roman" w:hAnsi="Times New Roman" w:cs="Times New Roman"/>
              </w:rPr>
              <w:t xml:space="preserve">». 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  <w:spacing w:val="3"/>
              </w:rPr>
            </w:pPr>
            <w:r w:rsidRPr="00B23FDB">
              <w:rPr>
                <w:rFonts w:ascii="Times New Roman" w:hAnsi="Times New Roman" w:cs="Times New Roman"/>
                <w:spacing w:val="3"/>
              </w:rPr>
              <w:t xml:space="preserve">Чтение художественных произведений: В. Катаев «Дудочка и кувшинчик», «Грибы»; Г. </w:t>
            </w:r>
            <w:proofErr w:type="spellStart"/>
            <w:r w:rsidRPr="00B23FDB">
              <w:rPr>
                <w:rFonts w:ascii="Times New Roman" w:hAnsi="Times New Roman" w:cs="Times New Roman"/>
                <w:spacing w:val="3"/>
              </w:rPr>
              <w:t>Скребицкий</w:t>
            </w:r>
            <w:proofErr w:type="spellEnd"/>
            <w:r w:rsidRPr="00B23FDB">
              <w:rPr>
                <w:rFonts w:ascii="Times New Roman" w:hAnsi="Times New Roman" w:cs="Times New Roman"/>
                <w:spacing w:val="3"/>
              </w:rPr>
              <w:t xml:space="preserve"> «Лесное эхо»; Г. Цыферов «Паровозик из </w:t>
            </w:r>
            <w:proofErr w:type="spellStart"/>
            <w:r w:rsidRPr="00B23FDB">
              <w:rPr>
                <w:rFonts w:ascii="Times New Roman" w:hAnsi="Times New Roman" w:cs="Times New Roman"/>
                <w:spacing w:val="3"/>
              </w:rPr>
              <w:t>Ромашково</w:t>
            </w:r>
            <w:proofErr w:type="spellEnd"/>
            <w:r w:rsidRPr="00B23FDB">
              <w:rPr>
                <w:rFonts w:ascii="Times New Roman" w:hAnsi="Times New Roman" w:cs="Times New Roman"/>
                <w:spacing w:val="3"/>
              </w:rPr>
              <w:t xml:space="preserve">»; В. Бианки «Как </w:t>
            </w:r>
            <w:proofErr w:type="spellStart"/>
            <w:r w:rsidRPr="00B23FDB">
              <w:rPr>
                <w:rFonts w:ascii="Times New Roman" w:hAnsi="Times New Roman" w:cs="Times New Roman"/>
                <w:spacing w:val="3"/>
              </w:rPr>
              <w:t>муравьишка</w:t>
            </w:r>
            <w:proofErr w:type="spellEnd"/>
            <w:r w:rsidRPr="00B23FDB">
              <w:rPr>
                <w:rFonts w:ascii="Times New Roman" w:hAnsi="Times New Roman" w:cs="Times New Roman"/>
                <w:spacing w:val="3"/>
              </w:rPr>
              <w:t xml:space="preserve"> домой спешил», рассматривание иллюстраций по теме «Лето».</w:t>
            </w:r>
          </w:p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  <w:spacing w:val="1"/>
              </w:rPr>
              <w:t xml:space="preserve">Подвижные игры: «Капельки и дождинки», «Жуки», «Собери урожай», «Солнышко и дождик». Дидактические игры: «Собери цветок», «Узнай по описанию: овощи, цветы, фрукты, насекомые», «Чудесный мешочек», «Четвертый лишний», лото, </w:t>
            </w:r>
            <w:proofErr w:type="spellStart"/>
            <w:r w:rsidRPr="00B23FDB">
              <w:rPr>
                <w:rFonts w:ascii="Times New Roman" w:hAnsi="Times New Roman" w:cs="Times New Roman"/>
                <w:spacing w:val="1"/>
              </w:rPr>
              <w:t>пазлы</w:t>
            </w:r>
            <w:proofErr w:type="spellEnd"/>
            <w:r w:rsidRPr="00B23FDB">
              <w:rPr>
                <w:rFonts w:ascii="Times New Roman" w:hAnsi="Times New Roman" w:cs="Times New Roman"/>
                <w:spacing w:val="1"/>
              </w:rPr>
              <w:t>. Сюжетно-ролевые игры: «Лето в гостях у детей», «Солнышко и дождик»</w:t>
            </w:r>
          </w:p>
        </w:tc>
        <w:tc>
          <w:tcPr>
            <w:tcW w:w="2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620CDA" w:rsidP="00620CDA">
            <w:pPr>
              <w:pStyle w:val="17TAB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музыкальный руководитель,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FDB" w:rsidRPr="00B23FDB">
              <w:rPr>
                <w:rFonts w:ascii="Times New Roman" w:hAnsi="Times New Roman" w:cs="Times New Roman"/>
              </w:rPr>
              <w:t xml:space="preserve"> педагоги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A24B91" w:rsidRPr="00B23FDB">
        <w:trPr>
          <w:trHeight w:val="543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Коллективный проект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Рисование «Вот оно какое наше лето!»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B91" w:rsidRPr="00B23FDB">
        <w:trPr>
          <w:trHeight w:val="191"/>
        </w:trPr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24B91" w:rsidRPr="00B23FDB" w:rsidRDefault="00B23FDB">
            <w:pPr>
              <w:pStyle w:val="17TABL-txt"/>
              <w:rPr>
                <w:rFonts w:ascii="Times New Roman" w:hAnsi="Times New Roman" w:cs="Times New Roman"/>
              </w:rPr>
            </w:pPr>
            <w:r w:rsidRPr="00B23FDB">
              <w:rPr>
                <w:rFonts w:ascii="Times New Roman" w:hAnsi="Times New Roman" w:cs="Times New Roman"/>
              </w:rPr>
              <w:t xml:space="preserve">Выставка фотографий «Как я провел лето!» </w:t>
            </w:r>
          </w:p>
        </w:tc>
        <w:tc>
          <w:tcPr>
            <w:tcW w:w="2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B91" w:rsidRPr="00B23FDB" w:rsidRDefault="00A24B91">
            <w:pPr>
              <w:pStyle w:val="aff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4B91" w:rsidRPr="00B23FDB" w:rsidRDefault="00A24B91">
      <w:pPr>
        <w:pStyle w:val="aff1"/>
        <w:rPr>
          <w:rFonts w:ascii="Times New Roman" w:hAnsi="Times New Roman" w:cs="Times New Roman"/>
        </w:rPr>
      </w:pPr>
    </w:p>
    <w:sectPr w:rsidR="00A24B91" w:rsidRPr="00B23FDB">
      <w:pgSz w:w="16838" w:h="11906" w:orient="landscape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24B91"/>
    <w:rsid w:val="000F2EA0"/>
    <w:rsid w:val="002E5EF8"/>
    <w:rsid w:val="003E358C"/>
    <w:rsid w:val="00482E7F"/>
    <w:rsid w:val="005507A4"/>
    <w:rsid w:val="00620CDA"/>
    <w:rsid w:val="006B6520"/>
    <w:rsid w:val="00A24B91"/>
    <w:rsid w:val="00A32DCC"/>
    <w:rsid w:val="00B23FDB"/>
    <w:rsid w:val="00BA588E"/>
    <w:rsid w:val="00F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79D2"/>
  <w15:docId w15:val="{2ADF3284-8838-4CAD-A46D-AE6C4CCC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01HEADER-pril">
    <w:name w:val="01HEADER-pril"/>
    <w:basedOn w:val="07BODY-text"/>
    <w:uiPriority w:val="99"/>
    <w:pPr>
      <w:spacing w:after="113" w:line="320" w:lineRule="atLeast"/>
      <w:ind w:firstLine="0"/>
      <w:jc w:val="center"/>
    </w:pPr>
    <w:rPr>
      <w:b/>
      <w:sz w:val="28"/>
    </w:rPr>
  </w:style>
  <w:style w:type="paragraph" w:customStyle="1" w:styleId="07BODY-text">
    <w:name w:val="07BODY-text"/>
    <w:basedOn w:val="aff1"/>
    <w:uiPriority w:val="99"/>
    <w:pPr>
      <w:spacing w:line="255" w:lineRule="atLeast"/>
      <w:ind w:firstLine="255"/>
      <w:jc w:val="both"/>
    </w:pPr>
    <w:rPr>
      <w:sz w:val="22"/>
    </w:rPr>
  </w:style>
  <w:style w:type="paragraph" w:customStyle="1" w:styleId="aff1">
    <w:name w:val="[Без стиля]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88" w:lineRule="auto"/>
    </w:pPr>
    <w:rPr>
      <w:rFonts w:ascii="Minion Pro"/>
      <w:color w:val="000000"/>
      <w:sz w:val="24"/>
    </w:rPr>
  </w:style>
  <w:style w:type="character" w:customStyle="1" w:styleId="Bold">
    <w:name w:val="Bold"/>
    <w:uiPriority w:val="99"/>
    <w:rPr>
      <w:b/>
      <w:i w:val="0"/>
    </w:rPr>
  </w:style>
  <w:style w:type="character" w:customStyle="1" w:styleId="qRed">
    <w:name w:val="_qRed"/>
    <w:uiPriority w:val="99"/>
    <w:rPr>
      <w:outline w:val="0"/>
      <w:shadow w:val="0"/>
      <w:emboss w:val="0"/>
      <w:imprint w:val="0"/>
      <w:color w:val="FF0000"/>
    </w:rPr>
  </w:style>
  <w:style w:type="paragraph" w:customStyle="1" w:styleId="17TABL-hroom">
    <w:name w:val="17TABL-hroom"/>
    <w:basedOn w:val="aff1"/>
    <w:uiPriority w:val="99"/>
    <w:pPr>
      <w:spacing w:line="220" w:lineRule="atLeast"/>
    </w:pPr>
    <w:rPr>
      <w:b/>
      <w:sz w:val="20"/>
    </w:rPr>
  </w:style>
  <w:style w:type="paragraph" w:customStyle="1" w:styleId="17TABL-hroom-3">
    <w:name w:val="17TABL-hroom-3"/>
    <w:basedOn w:val="aff1"/>
    <w:uiPriority w:val="99"/>
    <w:pPr>
      <w:spacing w:before="283" w:line="220" w:lineRule="atLeast"/>
      <w:jc w:val="center"/>
    </w:pPr>
    <w:rPr>
      <w:caps/>
      <w:spacing w:val="16"/>
      <w:sz w:val="16"/>
    </w:rPr>
  </w:style>
  <w:style w:type="paragraph" w:customStyle="1" w:styleId="17TABL-txt">
    <w:name w:val="17TABL-txt"/>
    <w:basedOn w:val="aff1"/>
    <w:uiPriority w:val="99"/>
    <w:pPr>
      <w:spacing w:before="57" w:line="22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9BC1-DDFE-4C80-8D40-8F026BAB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Блех</dc:creator>
  <cp:lastModifiedBy>Ds1</cp:lastModifiedBy>
  <cp:revision>5</cp:revision>
  <dcterms:created xsi:type="dcterms:W3CDTF">2025-05-27T12:11:00Z</dcterms:created>
  <dcterms:modified xsi:type="dcterms:W3CDTF">2025-06-06T12:59:00Z</dcterms:modified>
</cp:coreProperties>
</file>